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26" w:rsidRPr="00023A26" w:rsidRDefault="00023A26" w:rsidP="00023A26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ZESPOŁU SZKÓŁ W WOŁOMINIE</w:t>
      </w:r>
    </w:p>
    <w:p w:rsidR="00023A26" w:rsidRPr="00023A26" w:rsidRDefault="00023A26" w:rsidP="00023A26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rozpoczęcie postępowania o udzielenie zamówienia na</w:t>
      </w:r>
    </w:p>
    <w:p w:rsidR="00023A26" w:rsidRPr="00023A26" w:rsidRDefault="00023A26" w:rsidP="00023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„Roboty remontowo - malarskie" </w:t>
      </w:r>
    </w:p>
    <w:p w:rsidR="00023A26" w:rsidRPr="00023A26" w:rsidRDefault="00023A26" w:rsidP="00023A26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w trybie zapytania ofertowego o wartości poniżej 30000 euro.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23A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Zapytanie ofertowe nr </w:t>
      </w:r>
      <w:r w:rsidR="003A5AA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</w:t>
      </w:r>
      <w:r w:rsidRPr="00023A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8/2019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</w:t>
      </w:r>
      <w:bookmarkStart w:id="0" w:name="_GoBack"/>
      <w:bookmarkEnd w:id="0"/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. 1)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Zespół Szkół w Wołominie, ul. Legionów 85, 05-200 Wołomin, woj. mazowieckie, Tel./fax. 22 776-27-53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 :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II.1.1)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Roboty remontowo - malarskie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Szkół w Wołominie.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1.2)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zamówienia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roboty budowlane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II.1.3)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zamówienia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Przedmiotem zamówienia są roboty budowlane polegające na wykonaniu robót malarskich wewnętrznyc</w:t>
      </w:r>
      <w:r w:rsidR="00DD0BBD">
        <w:rPr>
          <w:rFonts w:ascii="Times New Roman" w:eastAsia="Times New Roman" w:hAnsi="Times New Roman" w:cs="Times New Roman"/>
          <w:sz w:val="24"/>
          <w:szCs w:val="24"/>
          <w:lang w:eastAsia="pl-PL"/>
        </w:rPr>
        <w:t>h w 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 Zespołu Szkół w Wołominie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3A26" w:rsidRPr="00023A26" w:rsidRDefault="00E51FDC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SUFIT (52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) -  usuwanie starej farby , uzupełnienie i wyrównanie ubytków, położenie wewnętrznych gładzi gipsowych (jednowarstwowych), gruntowanie, malowanie dwukrotne farbami emulsyjnymi</w:t>
      </w:r>
    </w:p>
    <w:p w:rsidR="00023A26" w:rsidRPr="00023A26" w:rsidRDefault="00E51FDC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ŚCIANY (60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) - usuwanie starej farby, uzupełnienie i wyrównanie ubytków, położenie wewnętrznych gładzi gipsowych (jednowarstwowych) gruntowanie, malowanie dwukrotne farbami emulsyjnymi.</w:t>
      </w:r>
    </w:p>
    <w:p w:rsidR="00023A26" w:rsidRPr="00023A26" w:rsidRDefault="00E51FDC" w:rsidP="00023A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LAMPERIE (60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023A26"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) -  usuwanie starej farby, uzupełnienie i wyrównanie ubytków w tynku, położenie wewnętrznych gładzi gipsowych (jednowarstwowych), gruntowanie, położenie tynku  mozaikowego.</w:t>
      </w:r>
    </w:p>
    <w:p w:rsidR="00023A26" w:rsidRPr="00023A26" w:rsidRDefault="00023A26" w:rsidP="00023A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montaż opraw oświetleniowych szt. </w:t>
      </w:r>
      <w:r w:rsidR="00E51F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, wym</w:t>
      </w:r>
      <w:r w:rsidR="00E51FDC">
        <w:rPr>
          <w:rFonts w:ascii="Times New Roman" w:eastAsia="Times New Roman" w:hAnsi="Times New Roman" w:cs="Times New Roman"/>
          <w:sz w:val="24"/>
          <w:szCs w:val="24"/>
          <w:lang w:eastAsia="pl-PL"/>
        </w:rPr>
        <w:t>iana wyłączników 2 szt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PODŁOGA;</w:t>
      </w:r>
    </w:p>
    <w:p w:rsidR="00023A26" w:rsidRPr="00023A26" w:rsidRDefault="00023A26" w:rsidP="00E51FDC">
      <w:pPr>
        <w:spacing w:after="120" w:line="240" w:lineRule="auto"/>
        <w:ind w:left="1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Symbol" w:eastAsia="Symbol" w:hAnsi="Symbol" w:cs="Symbol"/>
          <w:sz w:val="24"/>
          <w:szCs w:val="24"/>
          <w:lang w:eastAsia="pl-PL"/>
        </w:rPr>
        <w:lastRenderedPageBreak/>
        <w:t></w:t>
      </w:r>
      <w:r w:rsidRPr="00023A26">
        <w:rPr>
          <w:rFonts w:ascii="Times New Roman" w:eastAsia="Symbol" w:hAnsi="Times New Roman" w:cs="Times New Roman"/>
          <w:sz w:val="14"/>
          <w:szCs w:val="14"/>
          <w:lang w:eastAsia="pl-PL"/>
        </w:rPr>
        <w:t xml:space="preserve">         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Cyklinowanie i lakierowanie podłogi </w:t>
      </w:r>
      <w:r w:rsidR="00E51FDC">
        <w:rPr>
          <w:rFonts w:ascii="Times New Roman" w:eastAsia="Times New Roman" w:hAnsi="Times New Roman" w:cs="Times New Roman"/>
          <w:sz w:val="24"/>
          <w:szCs w:val="24"/>
          <w:lang w:eastAsia="pl-PL"/>
        </w:rPr>
        <w:t>lub u</w:t>
      </w:r>
      <w:r w:rsidR="00E51FDC"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 paneli podłogowych AC5</w:t>
      </w:r>
      <w:r w:rsidR="00E51F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 5</w:t>
      </w:r>
      <w:r w:rsidR="00E51F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023A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023A26" w:rsidRPr="00023A26" w:rsidRDefault="00023A26" w:rsidP="00023A26">
      <w:pPr>
        <w:spacing w:after="12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II.1.4)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zamówień uzupełniających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II.1.5)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dopuszcza się złożenie oferty częściowej 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: nie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II.1.6)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dopuszcza się złożenie oferty wariantowej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II.2)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 trwania zamówienia lub termin wykonania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Zakończenie </w:t>
      </w:r>
      <w:r w:rsidR="00DD0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51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D0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E51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CHARAKTERZE PRAWNYM, EKONOMICZNYM, FINANSOWYM I TECHNICZNYM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III.1)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WADIUM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Zamawiający nie przewiduje wadium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III.2)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ZALICZKI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udzielenia zaliczek na poczet wykonania zamówienia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III.3)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III.3.1)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Wiedza i doświadczenie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określania dokonywania oceny spełniania tego warunku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spełnia warunek, jeżeli wykaże że w okresie ostatnich trzech lat  przed upływem terminu składania oferty,</w:t>
      </w:r>
      <w:r w:rsidR="00DD0B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wniosków o dopuszczenie do udziału w postępowaniu a jeżeli okres prowadzenia działalności jest krótszy – w tym okresie, wykonał minimum jedną robotę budowlaną obejmującą swym zakresem  roboty malarskie o wartości nie niższej niż 10 00</w:t>
      </w:r>
      <w:r w:rsidR="00DD0BBD">
        <w:rPr>
          <w:rFonts w:ascii="Times New Roman" w:eastAsia="Times New Roman" w:hAnsi="Times New Roman" w:cs="Times New Roman"/>
          <w:sz w:val="24"/>
          <w:szCs w:val="24"/>
          <w:lang w:eastAsia="pl-PL"/>
        </w:rPr>
        <w:t>0 zł, poda ich rodzaj i wartość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, daty i miejsce wykonania oraz załączy dokument potwierdzający, że roboty zostały wykonane  zgodnie z zasadami sztuki budowlanej i prawidłowo ukończone.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III.3.2)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Sytuacja ekonomiczna i finansowa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spełnia warunek, jeżeli posiada opłaconą polisę , a w przypadku jej braku inny dokument potwierdzający , że wykonawca  jest ubezpieczony od odpowiedzialności cywilnej w zakresie prowadzonej działalności związanej z przedmiotem zamówienia.</w:t>
      </w:r>
    </w:p>
    <w:p w:rsidR="00DD0BBD" w:rsidRDefault="00DD0BBD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IV.1)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udzielania zamówienia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zapytanie ofertowe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oferty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najniższa cena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IV.2.1)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prowadzona będzie aukcja elektroniczna 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: nie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IV.3)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Zmiana umowy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istotne zmiany postanowień zawartej umowy w stosunku do treści oferty, na podstawie której dokonano wyboru wykonawcy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nie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IV.4.)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administracyjne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IV.4.1)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Specyfikę istotnych warunków zamówienia można uzyskać pod adresem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Zespół Szkół w Wołominie, ul. Legionów 85, 05-200 Wołomin, woj. mazowieckie, Tel./fax. 22 776-27-53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IV.4.2)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ofert</w:t>
      </w:r>
    </w:p>
    <w:p w:rsidR="00023A26" w:rsidRPr="00023A26" w:rsidRDefault="00023A26" w:rsidP="00023A26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z dopiskiem REMONT SALI należy składać do dnia 201</w:t>
      </w:r>
      <w:r w:rsidR="0070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E51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D0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DD0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9:00. Miejsce</w:t>
      </w: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sekretariat Zespołu Szkół w Wołominie, ul. Legionów 85, 05-200 Wołomin, woj. mazowieckie, Tel./fax. 22 776-27-53.</w:t>
      </w:r>
      <w:r w:rsidRPr="00023A2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Oferta będzie również ważna jeżeli zostanie przesłana e- mailem na adres </w:t>
      </w:r>
      <w:r w:rsidRPr="00023A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zs-wolomin@o2.pl,</w:t>
      </w:r>
      <w:r w:rsidRPr="00023A2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3A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lub faxem na nr (22)7762753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3A26" w:rsidRPr="00023A26" w:rsidRDefault="00023A26" w:rsidP="00023A26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706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E51F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DD0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DD0B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023A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godzina 9:30</w:t>
      </w:r>
    </w:p>
    <w:p w:rsidR="00023A26" w:rsidRPr="00023A26" w:rsidRDefault="00023A26" w:rsidP="00023A26">
      <w:pPr>
        <w:spacing w:after="0" w:line="240" w:lineRule="auto"/>
        <w:ind w:left="-17" w:firstLine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A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zastrzega sobie prawo rezygnacji z całości lub części zamówienia.</w:t>
      </w:r>
    </w:p>
    <w:p w:rsidR="00AA1039" w:rsidRDefault="00AA1039"/>
    <w:sectPr w:rsidR="00AA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26"/>
    <w:rsid w:val="00023A26"/>
    <w:rsid w:val="003A5AA4"/>
    <w:rsid w:val="00706733"/>
    <w:rsid w:val="00AA1039"/>
    <w:rsid w:val="00DD0BBD"/>
    <w:rsid w:val="00E5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9EDB-A0C3-4FB3-A891-5A65C27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A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cp:lastPrinted>2019-06-21T07:46:00Z</cp:lastPrinted>
  <dcterms:created xsi:type="dcterms:W3CDTF">2019-07-05T10:30:00Z</dcterms:created>
  <dcterms:modified xsi:type="dcterms:W3CDTF">2019-07-05T10:31:00Z</dcterms:modified>
</cp:coreProperties>
</file>